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E30BC0" w:rsidRDefault="00095BC7" w:rsidP="00095BC7">
      <w:pPr>
        <w:widowControl w:val="0"/>
        <w:jc w:val="center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 xml:space="preserve">Сводный отчет </w:t>
      </w:r>
    </w:p>
    <w:p w:rsidR="00095BC7" w:rsidRPr="00E30BC0" w:rsidRDefault="00095BC7" w:rsidP="00095BC7">
      <w:pPr>
        <w:widowControl w:val="0"/>
        <w:jc w:val="center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E30BC0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E30BC0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1. Общая информация</w:t>
      </w:r>
    </w:p>
    <w:p w:rsidR="00095BC7" w:rsidRPr="00E30BC0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2E7FC5" w:rsidRPr="00E30BC0" w:rsidRDefault="002E7FC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E30BC0">
        <w:rPr>
          <w:rFonts w:eastAsia="Calibri"/>
          <w:color w:val="000000" w:themeColor="text1"/>
          <w:sz w:val="24"/>
          <w:szCs w:val="24"/>
        </w:rPr>
        <w:t>Управление строительства и городской инфраструктуры</w:t>
      </w:r>
      <w:r w:rsidRPr="00E30BC0">
        <w:rPr>
          <w:rFonts w:eastAsia="Calibri"/>
          <w:sz w:val="24"/>
          <w:szCs w:val="24"/>
        </w:rPr>
        <w:t xml:space="preserve"> Администрации городского округа Домодедово Московской области</w:t>
      </w:r>
      <w:r w:rsidRPr="00E30BC0">
        <w:rPr>
          <w:sz w:val="24"/>
          <w:szCs w:val="24"/>
        </w:rPr>
        <w:t xml:space="preserve"> 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Pr="00E30BC0" w:rsidRDefault="00EC62DB" w:rsidP="00E30BC0">
      <w:pPr>
        <w:spacing w:after="150" w:line="238" w:lineRule="atLeast"/>
        <w:jc w:val="both"/>
        <w:rPr>
          <w:b/>
          <w:sz w:val="24"/>
          <w:szCs w:val="24"/>
        </w:rPr>
      </w:pPr>
      <w:r w:rsidRPr="00E30BC0">
        <w:rPr>
          <w:sz w:val="24"/>
          <w:szCs w:val="24"/>
        </w:rPr>
        <w:t>п</w:t>
      </w:r>
      <w:r w:rsidR="008D18D0" w:rsidRPr="00E30BC0">
        <w:rPr>
          <w:sz w:val="24"/>
          <w:szCs w:val="24"/>
        </w:rPr>
        <w:t>остановлени</w:t>
      </w:r>
      <w:r w:rsidR="003B7B34" w:rsidRPr="00E30BC0">
        <w:rPr>
          <w:sz w:val="24"/>
          <w:szCs w:val="24"/>
        </w:rPr>
        <w:t>е</w:t>
      </w:r>
      <w:r w:rsidR="008D18D0" w:rsidRPr="00E30BC0">
        <w:rPr>
          <w:sz w:val="24"/>
          <w:szCs w:val="24"/>
        </w:rPr>
        <w:t xml:space="preserve"> Администрации городского округа</w:t>
      </w:r>
      <w:r w:rsidR="002E7FC5" w:rsidRPr="00E30BC0">
        <w:rPr>
          <w:sz w:val="24"/>
          <w:szCs w:val="24"/>
        </w:rPr>
        <w:t xml:space="preserve"> Домодедово Московской области «О порядке установки и эксплуатации рекламных конструкций на территории городского округа Домодедово</w:t>
      </w:r>
      <w:r w:rsidR="003B7B34" w:rsidRPr="00E30BC0">
        <w:rPr>
          <w:sz w:val="24"/>
          <w:szCs w:val="24"/>
        </w:rPr>
        <w:t>»</w:t>
      </w:r>
      <w:r w:rsidR="008D18D0"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 w:rsidRPr="00E30BC0">
        <w:rPr>
          <w:sz w:val="24"/>
          <w:szCs w:val="24"/>
        </w:rPr>
        <w:t xml:space="preserve"> </w:t>
      </w:r>
      <w:r w:rsidR="002E7FC5" w:rsidRPr="00E30BC0">
        <w:rPr>
          <w:sz w:val="24"/>
          <w:szCs w:val="24"/>
        </w:rPr>
        <w:t>02 февраля</w:t>
      </w:r>
      <w:r w:rsidR="0028021D" w:rsidRPr="00E30BC0">
        <w:rPr>
          <w:sz w:val="24"/>
          <w:szCs w:val="24"/>
        </w:rPr>
        <w:t xml:space="preserve"> 201</w:t>
      </w:r>
      <w:r w:rsidR="002E7FC5" w:rsidRPr="00E30BC0">
        <w:rPr>
          <w:sz w:val="24"/>
          <w:szCs w:val="24"/>
        </w:rPr>
        <w:t>7</w:t>
      </w:r>
      <w:r w:rsidR="0028021D" w:rsidRPr="00E30BC0">
        <w:rPr>
          <w:sz w:val="24"/>
          <w:szCs w:val="24"/>
        </w:rPr>
        <w:t xml:space="preserve"> года </w:t>
      </w:r>
    </w:p>
    <w:p w:rsidR="003B7B34" w:rsidRPr="00E30BC0" w:rsidRDefault="003B7B34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 w:rsidRPr="00E30BC0">
        <w:rPr>
          <w:sz w:val="24"/>
          <w:szCs w:val="24"/>
        </w:rPr>
        <w:t xml:space="preserve"> </w:t>
      </w:r>
    </w:p>
    <w:p w:rsidR="003B7B34" w:rsidRPr="00E30BC0" w:rsidRDefault="0028021D" w:rsidP="00E30BC0">
      <w:pPr>
        <w:spacing w:after="150" w:line="238" w:lineRule="atLeast"/>
        <w:jc w:val="both"/>
        <w:rPr>
          <w:sz w:val="24"/>
          <w:szCs w:val="24"/>
          <w:shd w:val="clear" w:color="auto" w:fill="FFFFFF"/>
        </w:rPr>
      </w:pPr>
      <w:r w:rsidRPr="00E30BC0">
        <w:rPr>
          <w:sz w:val="24"/>
          <w:szCs w:val="24"/>
        </w:rPr>
        <w:t xml:space="preserve">          </w:t>
      </w:r>
      <w:proofErr w:type="gramStart"/>
      <w:r w:rsidR="002E7FC5" w:rsidRPr="00E30BC0">
        <w:rPr>
          <w:sz w:val="24"/>
          <w:szCs w:val="24"/>
          <w:shd w:val="clear" w:color="auto" w:fill="FFFFFF"/>
        </w:rPr>
        <w:t xml:space="preserve">Положение устанавливает требования к территориальной установке и эксплуатации рекламных конструкций, условия использования имущества, </w:t>
      </w:r>
      <w:r w:rsidR="002E7FC5" w:rsidRPr="00E30BC0">
        <w:rPr>
          <w:sz w:val="24"/>
          <w:szCs w:val="24"/>
        </w:rPr>
        <w:t xml:space="preserve">находящегося в собственности </w:t>
      </w:r>
      <w:r w:rsidR="002E7FC5" w:rsidRPr="00E30BC0">
        <w:rPr>
          <w:sz w:val="24"/>
          <w:szCs w:val="24"/>
          <w:shd w:val="clear" w:color="auto" w:fill="FFFFFF"/>
        </w:rPr>
        <w:t xml:space="preserve">городского округа Домодедово </w:t>
      </w:r>
      <w:r w:rsidR="002E7FC5" w:rsidRPr="00E30BC0">
        <w:rPr>
          <w:sz w:val="24"/>
          <w:szCs w:val="24"/>
        </w:rPr>
        <w:t xml:space="preserve">Московской области, а также земельных участков,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="002E7FC5" w:rsidRPr="00E30BC0">
        <w:rPr>
          <w:sz w:val="24"/>
          <w:szCs w:val="24"/>
          <w:shd w:val="clear" w:color="auto" w:fill="FFFFFF"/>
        </w:rPr>
        <w:t>городского округа Домодедово Московской области, для установки и эксплуатации рекламных конструкций, порядок выдачи разрешений на установку и эксплуатацию рекламных конструкций, порядок демонтажа</w:t>
      </w:r>
      <w:proofErr w:type="gramEnd"/>
      <w:r w:rsidR="002E7FC5" w:rsidRPr="00E30BC0">
        <w:rPr>
          <w:sz w:val="24"/>
          <w:szCs w:val="24"/>
          <w:shd w:val="clear" w:color="auto" w:fill="FFFFFF"/>
        </w:rPr>
        <w:t xml:space="preserve"> рекламных конструкций установленных с нарушением требований Федерального закона от 13.03.2006 № 38-ФЗ «О рекламе»</w:t>
      </w:r>
    </w:p>
    <w:p w:rsidR="004A36A4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1.5. Краткое описание целей предлагаемого правового регулирования:</w:t>
      </w:r>
      <w:r w:rsidR="004A36A4" w:rsidRPr="00E30BC0">
        <w:rPr>
          <w:sz w:val="24"/>
          <w:szCs w:val="24"/>
        </w:rPr>
        <w:t xml:space="preserve">                   </w:t>
      </w:r>
    </w:p>
    <w:p w:rsidR="003B7B34" w:rsidRPr="00E30BC0" w:rsidRDefault="003B7B34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Ф</w:t>
      </w:r>
      <w:r w:rsidR="002E7FC5" w:rsidRPr="00E30BC0">
        <w:rPr>
          <w:color w:val="242424"/>
          <w:sz w:val="24"/>
          <w:szCs w:val="24"/>
        </w:rPr>
        <w:t>ормирование единых правил установки и эксплуатации рекламных конструкций на территории городского округа Домодедово.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1.6. 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095BC7" w:rsidRPr="00E30BC0" w:rsidRDefault="002E7FC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начало: «02</w:t>
      </w:r>
      <w:r w:rsidR="00095BC7" w:rsidRPr="00E30BC0">
        <w:rPr>
          <w:sz w:val="24"/>
          <w:szCs w:val="24"/>
        </w:rPr>
        <w:t>»</w:t>
      </w:r>
      <w:r w:rsidR="008948E4" w:rsidRPr="00E30BC0">
        <w:rPr>
          <w:sz w:val="24"/>
          <w:szCs w:val="24"/>
        </w:rPr>
        <w:t xml:space="preserve"> </w:t>
      </w:r>
      <w:r w:rsidRPr="00E30BC0">
        <w:rPr>
          <w:sz w:val="24"/>
          <w:szCs w:val="24"/>
        </w:rPr>
        <w:t>декабря</w:t>
      </w:r>
      <w:r w:rsidR="00095BC7" w:rsidRPr="00E30BC0">
        <w:rPr>
          <w:sz w:val="24"/>
          <w:szCs w:val="24"/>
        </w:rPr>
        <w:t xml:space="preserve"> 201</w:t>
      </w:r>
      <w:r w:rsidR="003B7B34" w:rsidRPr="00E30BC0">
        <w:rPr>
          <w:sz w:val="24"/>
          <w:szCs w:val="24"/>
        </w:rPr>
        <w:t>6</w:t>
      </w:r>
      <w:r w:rsidR="00095BC7" w:rsidRPr="00E30BC0">
        <w:rPr>
          <w:sz w:val="24"/>
          <w:szCs w:val="24"/>
        </w:rPr>
        <w:t>г.; окончание: «</w:t>
      </w:r>
      <w:r w:rsidRPr="00E30BC0">
        <w:rPr>
          <w:sz w:val="24"/>
          <w:szCs w:val="24"/>
        </w:rPr>
        <w:t>15</w:t>
      </w:r>
      <w:r w:rsidR="008948E4" w:rsidRPr="00E30BC0">
        <w:rPr>
          <w:sz w:val="24"/>
          <w:szCs w:val="24"/>
        </w:rPr>
        <w:t xml:space="preserve">» </w:t>
      </w:r>
      <w:r w:rsidR="003B7B34" w:rsidRPr="00E30BC0">
        <w:rPr>
          <w:sz w:val="24"/>
          <w:szCs w:val="24"/>
        </w:rPr>
        <w:t xml:space="preserve">декабря </w:t>
      </w:r>
      <w:r w:rsidR="00095BC7" w:rsidRPr="00E30BC0">
        <w:rPr>
          <w:sz w:val="24"/>
          <w:szCs w:val="24"/>
        </w:rPr>
        <w:t>201</w:t>
      </w:r>
      <w:r w:rsidR="003B7B34" w:rsidRPr="00E30BC0">
        <w:rPr>
          <w:sz w:val="24"/>
          <w:szCs w:val="24"/>
        </w:rPr>
        <w:t>6</w:t>
      </w:r>
      <w:r w:rsidR="00095BC7" w:rsidRPr="00E30BC0">
        <w:rPr>
          <w:sz w:val="24"/>
          <w:szCs w:val="24"/>
        </w:rPr>
        <w:t>г.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1.7. </w:t>
      </w:r>
      <w:r w:rsidR="008948E4" w:rsidRPr="00E30BC0">
        <w:rPr>
          <w:sz w:val="24"/>
          <w:szCs w:val="24"/>
        </w:rPr>
        <w:t>З</w:t>
      </w:r>
      <w:r w:rsidRPr="00E30BC0">
        <w:rPr>
          <w:sz w:val="24"/>
          <w:szCs w:val="24"/>
        </w:rPr>
        <w:t>амечани</w:t>
      </w:r>
      <w:r w:rsidR="008948E4" w:rsidRPr="00E30BC0">
        <w:rPr>
          <w:sz w:val="24"/>
          <w:szCs w:val="24"/>
        </w:rPr>
        <w:t>я</w:t>
      </w:r>
      <w:r w:rsidRPr="00E30BC0">
        <w:rPr>
          <w:sz w:val="24"/>
          <w:szCs w:val="24"/>
        </w:rPr>
        <w:t xml:space="preserve"> и предложени</w:t>
      </w:r>
      <w:r w:rsidR="008948E4" w:rsidRPr="00E30BC0">
        <w:rPr>
          <w:sz w:val="24"/>
          <w:szCs w:val="24"/>
        </w:rPr>
        <w:t>я</w:t>
      </w:r>
      <w:r w:rsidRPr="00E30BC0">
        <w:rPr>
          <w:sz w:val="24"/>
          <w:szCs w:val="24"/>
        </w:rPr>
        <w:t xml:space="preserve"> в связи с размещением уведомления об обсуждении </w:t>
      </w:r>
      <w:r w:rsidR="008948E4" w:rsidRPr="00E30BC0">
        <w:rPr>
          <w:sz w:val="24"/>
          <w:szCs w:val="24"/>
        </w:rPr>
        <w:t xml:space="preserve">концепции </w:t>
      </w:r>
      <w:r w:rsidRPr="00E30BC0">
        <w:rPr>
          <w:sz w:val="24"/>
          <w:szCs w:val="24"/>
        </w:rPr>
        <w:t>проекта акта</w:t>
      </w:r>
      <w:r w:rsidR="008948E4" w:rsidRPr="00E30BC0">
        <w:rPr>
          <w:sz w:val="24"/>
          <w:szCs w:val="24"/>
        </w:rPr>
        <w:t xml:space="preserve"> не поступали.</w:t>
      </w:r>
    </w:p>
    <w:p w:rsidR="003B7B34" w:rsidRPr="00E30BC0" w:rsidRDefault="003B7B34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E30BC0">
        <w:rPr>
          <w:sz w:val="24"/>
          <w:szCs w:val="24"/>
        </w:rPr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проекта акта:</w:t>
      </w:r>
      <w:r w:rsidR="008948E4" w:rsidRPr="00E30BC0">
        <w:rPr>
          <w:sz w:val="24"/>
          <w:szCs w:val="24"/>
        </w:rPr>
        <w:t xml:space="preserve"> </w:t>
      </w:r>
      <w:hyperlink r:id="rId5" w:history="1">
        <w:r w:rsidR="008948E4" w:rsidRPr="00E30BC0">
          <w:rPr>
            <w:rStyle w:val="a3"/>
            <w:sz w:val="24"/>
            <w:szCs w:val="24"/>
            <w:lang w:val="en-US"/>
          </w:rPr>
          <w:t>www</w:t>
        </w:r>
        <w:r w:rsidR="008948E4" w:rsidRPr="00E30BC0">
          <w:rPr>
            <w:rStyle w:val="a3"/>
            <w:sz w:val="24"/>
            <w:szCs w:val="24"/>
          </w:rPr>
          <w:t>.</w:t>
        </w:r>
        <w:proofErr w:type="spellStart"/>
        <w:r w:rsidR="008948E4" w:rsidRPr="00E30BC0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E30BC0">
          <w:rPr>
            <w:rStyle w:val="a3"/>
            <w:sz w:val="24"/>
            <w:szCs w:val="24"/>
          </w:rPr>
          <w:t>.</w:t>
        </w:r>
        <w:proofErr w:type="spellStart"/>
        <w:r w:rsidR="008948E4" w:rsidRPr="00E30B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 w:rsidRPr="00E30BC0">
        <w:rPr>
          <w:sz w:val="24"/>
          <w:szCs w:val="24"/>
        </w:rPr>
        <w:t xml:space="preserve"> </w:t>
      </w:r>
      <w:r w:rsidR="008948E4" w:rsidRPr="00E30BC0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7352"/>
      </w:tblGrid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E30BC0" w:rsidRDefault="002E7FC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Воробьева Татьяна Юрьевна</w:t>
            </w:r>
          </w:p>
        </w:tc>
      </w:tr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E30BC0" w:rsidRDefault="002E7FC5" w:rsidP="00E30B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Главный инспектор отдела архитектуры и организации строительства   </w:t>
            </w:r>
          </w:p>
        </w:tc>
      </w:tr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E30BC0" w:rsidRDefault="002E7FC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8(49679)24-158, 8(49679)24-348</w:t>
            </w:r>
          </w:p>
        </w:tc>
      </w:tr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Pr="00E30BC0" w:rsidRDefault="009D7E16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095BC7" w:rsidRPr="00E30BC0" w:rsidRDefault="002E7FC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E30BC0">
              <w:rPr>
                <w:sz w:val="24"/>
                <w:szCs w:val="24"/>
                <w:lang w:val="en-US"/>
              </w:rPr>
              <w:t>vorobieva</w:t>
            </w:r>
            <w:proofErr w:type="spellEnd"/>
            <w:r w:rsidRPr="00E30BC0">
              <w:rPr>
                <w:sz w:val="24"/>
                <w:szCs w:val="24"/>
              </w:rPr>
              <w:t xml:space="preserve"> </w:t>
            </w:r>
            <w:r w:rsidR="003B7B34" w:rsidRPr="00E30BC0">
              <w:rPr>
                <w:sz w:val="24"/>
                <w:szCs w:val="24"/>
              </w:rPr>
              <w:t>@</w:t>
            </w:r>
            <w:proofErr w:type="spellStart"/>
            <w:r w:rsidR="003B7B34" w:rsidRPr="00E30BC0">
              <w:rPr>
                <w:sz w:val="24"/>
                <w:szCs w:val="24"/>
                <w:lang w:val="en-US"/>
              </w:rPr>
              <w:t>domod</w:t>
            </w:r>
            <w:proofErr w:type="spellEnd"/>
            <w:r w:rsidR="003B7B34" w:rsidRPr="00E30BC0">
              <w:rPr>
                <w:sz w:val="24"/>
                <w:szCs w:val="24"/>
              </w:rPr>
              <w:t>.</w:t>
            </w:r>
            <w:proofErr w:type="spellStart"/>
            <w:r w:rsidR="003B7B34" w:rsidRPr="00E30BC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E30BC0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 xml:space="preserve">2. Описание проблемы, на решение которой направлено предлагаемое правовое </w:t>
      </w:r>
      <w:r w:rsidRPr="00E30BC0">
        <w:rPr>
          <w:b/>
          <w:sz w:val="24"/>
          <w:szCs w:val="24"/>
        </w:rPr>
        <w:lastRenderedPageBreak/>
        <w:t>регулирование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2.1. </w:t>
      </w:r>
      <w:r w:rsidR="00D80247" w:rsidRPr="00E30BC0">
        <w:rPr>
          <w:sz w:val="24"/>
          <w:szCs w:val="24"/>
        </w:rPr>
        <w:t xml:space="preserve">Формулировка проблемы:  </w:t>
      </w:r>
    </w:p>
    <w:p w:rsidR="00095BC7" w:rsidRPr="00E30BC0" w:rsidRDefault="00AE50B5" w:rsidP="00E30BC0">
      <w:pPr>
        <w:spacing w:after="150" w:line="238" w:lineRule="atLeast"/>
        <w:jc w:val="both"/>
        <w:rPr>
          <w:sz w:val="24"/>
          <w:szCs w:val="24"/>
          <w:shd w:val="clear" w:color="auto" w:fill="FFFFFF"/>
        </w:rPr>
      </w:pPr>
      <w:proofErr w:type="gramStart"/>
      <w:r w:rsidRPr="00E30BC0">
        <w:rPr>
          <w:sz w:val="24"/>
          <w:szCs w:val="24"/>
          <w:shd w:val="clear" w:color="auto" w:fill="FFFFFF"/>
        </w:rPr>
        <w:t xml:space="preserve">Положение устанавливает требования к территориальной установке и эксплуатации рекламных конструкций, условия использования имущества, </w:t>
      </w:r>
      <w:r w:rsidRPr="00E30BC0">
        <w:rPr>
          <w:sz w:val="24"/>
          <w:szCs w:val="24"/>
        </w:rPr>
        <w:t xml:space="preserve">находящегося в собственности </w:t>
      </w:r>
      <w:r w:rsidRPr="00E30BC0">
        <w:rPr>
          <w:sz w:val="24"/>
          <w:szCs w:val="24"/>
          <w:shd w:val="clear" w:color="auto" w:fill="FFFFFF"/>
        </w:rPr>
        <w:t xml:space="preserve">городского округа Домодедово </w:t>
      </w:r>
      <w:r w:rsidRPr="00E30BC0">
        <w:rPr>
          <w:sz w:val="24"/>
          <w:szCs w:val="24"/>
        </w:rPr>
        <w:t xml:space="preserve">Московской области, а также земельных участков,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Pr="00E30BC0">
        <w:rPr>
          <w:sz w:val="24"/>
          <w:szCs w:val="24"/>
          <w:shd w:val="clear" w:color="auto" w:fill="FFFFFF"/>
        </w:rPr>
        <w:t>городского округа Домодедово Московской области, для установки и эксплуатации рекламных конструкций, порядок выдачи разрешений на установку и эксплуатацию рекламных конструкций, порядок демонтажа</w:t>
      </w:r>
      <w:proofErr w:type="gramEnd"/>
      <w:r w:rsidRPr="00E30BC0">
        <w:rPr>
          <w:sz w:val="24"/>
          <w:szCs w:val="24"/>
          <w:shd w:val="clear" w:color="auto" w:fill="FFFFFF"/>
        </w:rPr>
        <w:t xml:space="preserve"> рекламных конструкций установленных с нарушением требований Федерального закона от 13.03.2006 № 38-ФЗ «О рекламе».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E30BC0" w:rsidRDefault="00D8024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E30BC0">
        <w:rPr>
          <w:sz w:val="24"/>
          <w:szCs w:val="24"/>
        </w:rPr>
        <w:t>Отсутствие един</w:t>
      </w:r>
      <w:r w:rsidR="00A97FF7" w:rsidRPr="00E30BC0">
        <w:rPr>
          <w:sz w:val="24"/>
          <w:szCs w:val="24"/>
        </w:rPr>
        <w:t>ых требований</w:t>
      </w:r>
      <w:r w:rsidR="00AE50B5" w:rsidRPr="00E30BC0">
        <w:rPr>
          <w:sz w:val="24"/>
          <w:szCs w:val="24"/>
        </w:rPr>
        <w:t xml:space="preserve"> </w:t>
      </w:r>
      <w:r w:rsidR="00AE50B5" w:rsidRPr="00E30BC0">
        <w:rPr>
          <w:sz w:val="24"/>
          <w:szCs w:val="24"/>
          <w:shd w:val="clear" w:color="auto" w:fill="FFFFFF"/>
        </w:rPr>
        <w:t xml:space="preserve">к территориальной установке и эксплуатации рекламных конструкций, условия использования имущества, </w:t>
      </w:r>
      <w:r w:rsidR="00AE50B5" w:rsidRPr="00E30BC0">
        <w:rPr>
          <w:sz w:val="24"/>
          <w:szCs w:val="24"/>
        </w:rPr>
        <w:t xml:space="preserve">находящегося в собственности </w:t>
      </w:r>
      <w:r w:rsidR="00AE50B5" w:rsidRPr="00E30BC0">
        <w:rPr>
          <w:sz w:val="24"/>
          <w:szCs w:val="24"/>
          <w:shd w:val="clear" w:color="auto" w:fill="FFFFFF"/>
        </w:rPr>
        <w:t xml:space="preserve">городского округа Домодедово </w:t>
      </w:r>
      <w:r w:rsidR="00AE50B5" w:rsidRPr="00E30BC0">
        <w:rPr>
          <w:sz w:val="24"/>
          <w:szCs w:val="24"/>
        </w:rPr>
        <w:t>Московской области, а также земельных участков, государственная собственность на которые не разграничена и распоряжение которыми осуществляется органами местного самоуправления</w:t>
      </w:r>
      <w:r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 w:rsidRPr="00E30BC0">
        <w:rPr>
          <w:sz w:val="24"/>
          <w:szCs w:val="24"/>
        </w:rPr>
        <w:t xml:space="preserve"> 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 w:rsidRPr="00E30BC0">
        <w:rPr>
          <w:sz w:val="24"/>
          <w:szCs w:val="24"/>
        </w:rPr>
        <w:t xml:space="preserve"> 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2.5. Опыт решения </w:t>
      </w:r>
      <w:proofErr w:type="gramStart"/>
      <w:r w:rsidRPr="00E30BC0">
        <w:rPr>
          <w:sz w:val="24"/>
          <w:szCs w:val="24"/>
        </w:rPr>
        <w:t>аналогичных проблем</w:t>
      </w:r>
      <w:proofErr w:type="gramEnd"/>
      <w:r w:rsidRPr="00E30BC0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095BC7" w:rsidRPr="00E30BC0" w:rsidRDefault="00A97FF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Единые требования </w:t>
      </w:r>
      <w:r w:rsidR="00AE50B5" w:rsidRPr="00E30BC0">
        <w:rPr>
          <w:sz w:val="24"/>
          <w:szCs w:val="24"/>
          <w:shd w:val="clear" w:color="auto" w:fill="FFFFFF"/>
        </w:rPr>
        <w:t xml:space="preserve">к территориальной установке и эксплуатации рекламных конструкций, условия использования имущества, </w:t>
      </w:r>
      <w:r w:rsidR="00AE50B5" w:rsidRPr="00E30BC0">
        <w:rPr>
          <w:sz w:val="24"/>
          <w:szCs w:val="24"/>
        </w:rPr>
        <w:t xml:space="preserve">находящегося в собственности </w:t>
      </w:r>
      <w:r w:rsidR="00AE50B5" w:rsidRPr="00E30BC0">
        <w:rPr>
          <w:sz w:val="24"/>
          <w:szCs w:val="24"/>
          <w:shd w:val="clear" w:color="auto" w:fill="FFFFFF"/>
        </w:rPr>
        <w:t xml:space="preserve">городского округа Домодедово </w:t>
      </w:r>
      <w:r w:rsidR="00AE50B5" w:rsidRPr="00E30BC0">
        <w:rPr>
          <w:sz w:val="24"/>
          <w:szCs w:val="24"/>
        </w:rPr>
        <w:t xml:space="preserve">Московской области, а также земельных участков, государственная собственность на которые не разграничена и распоряжение которыми </w:t>
      </w:r>
      <w:proofErr w:type="gramStart"/>
      <w:r w:rsidR="00AE50B5" w:rsidRPr="00E30BC0">
        <w:rPr>
          <w:sz w:val="24"/>
          <w:szCs w:val="24"/>
        </w:rPr>
        <w:t xml:space="preserve">осуществляется органами местного самоуправления </w:t>
      </w:r>
      <w:r w:rsidR="00D80247" w:rsidRPr="00E30BC0">
        <w:rPr>
          <w:sz w:val="24"/>
          <w:szCs w:val="24"/>
        </w:rPr>
        <w:t>разрабатывается</w:t>
      </w:r>
      <w:proofErr w:type="gramEnd"/>
      <w:r w:rsidR="00D80247" w:rsidRPr="00E30BC0">
        <w:rPr>
          <w:sz w:val="24"/>
          <w:szCs w:val="24"/>
        </w:rPr>
        <w:t xml:space="preserve"> всеми муниципальными образованиями</w:t>
      </w:r>
      <w:r w:rsidR="008A189C" w:rsidRPr="00E30BC0">
        <w:rPr>
          <w:sz w:val="24"/>
          <w:szCs w:val="24"/>
        </w:rPr>
        <w:t xml:space="preserve"> Московской области</w:t>
      </w:r>
      <w:r w:rsidR="00D80247"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2.6. Источники данных: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2.7. Иная информация о проблеме: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3.1. Д</w:t>
      </w:r>
      <w:r w:rsidRPr="00E30BC0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E30BC0">
        <w:rPr>
          <w:sz w:val="24"/>
          <w:szCs w:val="24"/>
        </w:rPr>
        <w:t>предлагаемого правового</w:t>
      </w:r>
      <w:r w:rsidRPr="00E30BC0">
        <w:rPr>
          <w:color w:val="000000"/>
          <w:sz w:val="24"/>
          <w:szCs w:val="24"/>
        </w:rPr>
        <w:t xml:space="preserve"> регулирования в данной области, которые определяю</w:t>
      </w:r>
      <w:bookmarkStart w:id="0" w:name="_GoBack"/>
      <w:bookmarkEnd w:id="0"/>
      <w:r w:rsidRPr="00E30BC0">
        <w:rPr>
          <w:color w:val="000000"/>
          <w:sz w:val="24"/>
          <w:szCs w:val="24"/>
        </w:rPr>
        <w:t>т необходимость постановки указанных целей</w:t>
      </w:r>
      <w:r w:rsidRPr="00E30BC0">
        <w:rPr>
          <w:sz w:val="24"/>
          <w:szCs w:val="24"/>
        </w:rPr>
        <w:t>: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 xml:space="preserve">2) </w:t>
      </w:r>
      <w:r w:rsidRPr="00E30BC0">
        <w:rPr>
          <w:sz w:val="24"/>
          <w:szCs w:val="24"/>
          <w:shd w:val="clear" w:color="auto" w:fill="FFFFFF"/>
        </w:rPr>
        <w:t>Федеральный закон от 13.03.2006 № 38-ФЗ «О рекламе»</w:t>
      </w:r>
      <w:r w:rsidRPr="00E30BC0">
        <w:rPr>
          <w:color w:val="242424"/>
          <w:sz w:val="24"/>
          <w:szCs w:val="24"/>
        </w:rPr>
        <w:t>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3)</w:t>
      </w:r>
      <w:r w:rsidRPr="00E30BC0">
        <w:rPr>
          <w:sz w:val="24"/>
          <w:szCs w:val="24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Pr="00E30BC0">
        <w:rPr>
          <w:color w:val="242424"/>
          <w:sz w:val="24"/>
          <w:szCs w:val="24"/>
        </w:rPr>
        <w:t>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4)</w:t>
      </w:r>
      <w:r w:rsidRPr="00E30BC0">
        <w:rPr>
          <w:sz w:val="24"/>
          <w:szCs w:val="24"/>
        </w:rPr>
        <w:t xml:space="preserve"> Законом Московской области   от 30.12.2014 № 191/2014-ОЗ «О благоустройстве в Московской области»;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 xml:space="preserve">5) </w:t>
      </w:r>
      <w:r w:rsidRPr="00E30BC0">
        <w:rPr>
          <w:sz w:val="24"/>
          <w:szCs w:val="24"/>
          <w:shd w:val="clear" w:color="auto" w:fill="FFFFFF"/>
        </w:rPr>
        <w:t xml:space="preserve">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</w:t>
      </w:r>
      <w:r w:rsidRPr="00E30BC0">
        <w:rPr>
          <w:sz w:val="24"/>
          <w:szCs w:val="24"/>
          <w:shd w:val="clear" w:color="auto" w:fill="FFFFFF"/>
        </w:rPr>
        <w:lastRenderedPageBreak/>
        <w:t>регламента информационного и рекламного оформления зданий, строений, сооружений и объектов благоустройства Московской области»</w:t>
      </w:r>
      <w:r w:rsidRPr="00E30BC0">
        <w:rPr>
          <w:color w:val="242424"/>
          <w:sz w:val="24"/>
          <w:szCs w:val="24"/>
        </w:rPr>
        <w:t>;</w:t>
      </w:r>
    </w:p>
    <w:p w:rsidR="00AE50B5" w:rsidRPr="00E30BC0" w:rsidRDefault="00AE50B5" w:rsidP="00E30B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6)</w:t>
      </w:r>
      <w:r w:rsidRPr="00E30BC0">
        <w:rPr>
          <w:sz w:val="24"/>
          <w:szCs w:val="24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городского округа Домодедово Московской области</w:t>
      </w:r>
      <w:r w:rsidRPr="00E30BC0">
        <w:rPr>
          <w:color w:val="242424"/>
          <w:sz w:val="24"/>
          <w:szCs w:val="24"/>
        </w:rPr>
        <w:t>;</w:t>
      </w:r>
    </w:p>
    <w:p w:rsidR="00AE50B5" w:rsidRPr="00E30BC0" w:rsidRDefault="00AE50B5" w:rsidP="00E30B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</w:p>
    <w:p w:rsidR="00AE50B5" w:rsidRPr="00E30BC0" w:rsidRDefault="00AE50B5" w:rsidP="00E30B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 xml:space="preserve">7) </w:t>
      </w:r>
      <w:r w:rsidRPr="00E30BC0">
        <w:rPr>
          <w:sz w:val="24"/>
          <w:szCs w:val="24"/>
          <w:shd w:val="clear" w:color="auto" w:fill="FFFFFF"/>
        </w:rPr>
        <w:t>Административным регламентом предоставления муниципальной услуги «Выдача разрешений на установку и эксплуатацию рекламных конструкций» от 03.06.2014 №2400.</w:t>
      </w:r>
    </w:p>
    <w:p w:rsidR="00AE50B5" w:rsidRPr="00E30BC0" w:rsidRDefault="00AE50B5" w:rsidP="00E30B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</w:p>
    <w:p w:rsidR="008A189C" w:rsidRPr="00E30BC0" w:rsidRDefault="008A189C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E30BC0" w:rsidTr="006902A1">
        <w:trPr>
          <w:trHeight w:val="580"/>
        </w:trPr>
        <w:tc>
          <w:tcPr>
            <w:tcW w:w="491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3.2. Описание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</w:tr>
      <w:tr w:rsidR="005304B7" w:rsidRPr="00E30BC0" w:rsidTr="006902A1">
        <w:trPr>
          <w:trHeight w:val="184"/>
        </w:trPr>
        <w:tc>
          <w:tcPr>
            <w:tcW w:w="4917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Едины</w:t>
            </w:r>
            <w:r w:rsidR="00AE50B5" w:rsidRPr="00E30BC0">
              <w:rPr>
                <w:sz w:val="24"/>
                <w:szCs w:val="24"/>
              </w:rPr>
              <w:t xml:space="preserve">е требования к внешнему виду, </w:t>
            </w:r>
            <w:r w:rsidR="00AE50B5" w:rsidRPr="00E30BC0">
              <w:rPr>
                <w:sz w:val="24"/>
                <w:szCs w:val="24"/>
                <w:shd w:val="clear" w:color="auto" w:fill="FFFFFF"/>
              </w:rPr>
              <w:t>к территориальной установке и эксплуатации рекламных конструкций</w:t>
            </w:r>
          </w:p>
        </w:tc>
        <w:tc>
          <w:tcPr>
            <w:tcW w:w="2521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регулярно</w:t>
            </w:r>
          </w:p>
        </w:tc>
      </w:tr>
      <w:tr w:rsidR="00095BC7" w:rsidRPr="00E30BC0" w:rsidTr="006902A1">
        <w:trPr>
          <w:trHeight w:val="159"/>
        </w:trPr>
        <w:tc>
          <w:tcPr>
            <w:tcW w:w="491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E30BC0" w:rsidTr="006902A1">
        <w:trPr>
          <w:trHeight w:val="135"/>
        </w:trPr>
        <w:tc>
          <w:tcPr>
            <w:tcW w:w="491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E30BC0" w:rsidTr="006902A1">
        <w:trPr>
          <w:trHeight w:val="968"/>
        </w:trPr>
        <w:tc>
          <w:tcPr>
            <w:tcW w:w="243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3.5. Описание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3.7</w:t>
            </w:r>
            <w:proofErr w:type="gramStart"/>
            <w:r w:rsidRPr="00E30BC0">
              <w:rPr>
                <w:sz w:val="24"/>
                <w:szCs w:val="24"/>
              </w:rPr>
              <w:t xml:space="preserve"> Е</w:t>
            </w:r>
            <w:proofErr w:type="gramEnd"/>
            <w:r w:rsidRPr="00E30BC0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304B7" w:rsidRPr="00E30BC0" w:rsidTr="006902A1">
        <w:trPr>
          <w:trHeight w:val="301"/>
        </w:trPr>
        <w:tc>
          <w:tcPr>
            <w:tcW w:w="2436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Единые требования к внешнему виду НТО</w:t>
            </w:r>
          </w:p>
        </w:tc>
        <w:tc>
          <w:tcPr>
            <w:tcW w:w="2437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% -</w:t>
            </w:r>
            <w:r w:rsidR="00AE50B5" w:rsidRPr="00E30BC0">
              <w:rPr>
                <w:sz w:val="24"/>
                <w:szCs w:val="24"/>
              </w:rPr>
              <w:t>рекламных конструкций</w:t>
            </w:r>
            <w:r w:rsidRPr="00E30BC0">
              <w:rPr>
                <w:sz w:val="24"/>
                <w:szCs w:val="24"/>
              </w:rPr>
              <w:t xml:space="preserve">, размещенных на территории городского округа Домодедово, соответствующие утвержденным требованиям </w:t>
            </w:r>
          </w:p>
        </w:tc>
        <w:tc>
          <w:tcPr>
            <w:tcW w:w="2437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2017-100%</w:t>
            </w:r>
          </w:p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2018-100%</w:t>
            </w:r>
          </w:p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2019-100%</w:t>
            </w:r>
          </w:p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E30BC0">
        <w:rPr>
          <w:b/>
          <w:sz w:val="24"/>
          <w:szCs w:val="24"/>
        </w:rPr>
        <w:t xml:space="preserve"> </w:t>
      </w:r>
      <w:r w:rsidRPr="00E30BC0">
        <w:rPr>
          <w:sz w:val="24"/>
          <w:szCs w:val="24"/>
        </w:rPr>
        <w:t>регулирования, источники информации для расчетов:</w:t>
      </w:r>
    </w:p>
    <w:p w:rsidR="00095BC7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S</w:t>
      </w:r>
      <w:r w:rsidRPr="00E30BC0">
        <w:rPr>
          <w:sz w:val="24"/>
          <w:szCs w:val="24"/>
        </w:rPr>
        <w:t xml:space="preserve">= </w:t>
      </w:r>
      <w:r w:rsidRPr="00E30BC0">
        <w:rPr>
          <w:sz w:val="24"/>
          <w:szCs w:val="24"/>
          <w:lang w:val="en-US"/>
        </w:rPr>
        <w:t>F</w:t>
      </w:r>
      <w:r w:rsidRPr="00E30BC0">
        <w:rPr>
          <w:sz w:val="24"/>
          <w:szCs w:val="24"/>
        </w:rPr>
        <w:t>/</w:t>
      </w:r>
      <w:r w:rsidRPr="00E30BC0">
        <w:rPr>
          <w:sz w:val="24"/>
          <w:szCs w:val="24"/>
          <w:lang w:val="en-US"/>
        </w:rPr>
        <w:t>T</w:t>
      </w:r>
      <w:r w:rsidRPr="00E30BC0">
        <w:rPr>
          <w:sz w:val="24"/>
          <w:szCs w:val="24"/>
        </w:rPr>
        <w:t xml:space="preserve"> * 100%</w:t>
      </w: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S</w:t>
      </w:r>
      <w:r w:rsidRPr="00E30BC0">
        <w:rPr>
          <w:sz w:val="24"/>
          <w:szCs w:val="24"/>
        </w:rPr>
        <w:t xml:space="preserve"> – </w:t>
      </w:r>
      <w:proofErr w:type="gramStart"/>
      <w:r w:rsidRPr="00E30BC0">
        <w:rPr>
          <w:sz w:val="24"/>
          <w:szCs w:val="24"/>
        </w:rPr>
        <w:t>доля</w:t>
      </w:r>
      <w:proofErr w:type="gramEnd"/>
      <w:r w:rsidRPr="00E30BC0">
        <w:rPr>
          <w:sz w:val="24"/>
          <w:szCs w:val="24"/>
        </w:rPr>
        <w:t xml:space="preserve"> </w:t>
      </w:r>
      <w:r w:rsidR="00466348" w:rsidRPr="00E30BC0">
        <w:rPr>
          <w:sz w:val="24"/>
          <w:szCs w:val="24"/>
        </w:rPr>
        <w:t>рекламных конструкций</w:t>
      </w:r>
      <w:r w:rsidRPr="00E30BC0">
        <w:rPr>
          <w:sz w:val="24"/>
          <w:szCs w:val="24"/>
        </w:rPr>
        <w:t>, соответствующих требованиям законодательства;</w:t>
      </w: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F</w:t>
      </w:r>
      <w:r w:rsidRPr="00E30BC0">
        <w:rPr>
          <w:sz w:val="24"/>
          <w:szCs w:val="24"/>
        </w:rPr>
        <w:t xml:space="preserve"> – </w:t>
      </w:r>
      <w:proofErr w:type="gramStart"/>
      <w:r w:rsidRPr="00E30BC0">
        <w:rPr>
          <w:sz w:val="24"/>
          <w:szCs w:val="24"/>
        </w:rPr>
        <w:t>количество</w:t>
      </w:r>
      <w:proofErr w:type="gramEnd"/>
      <w:r w:rsidRPr="00E30BC0">
        <w:rPr>
          <w:sz w:val="24"/>
          <w:szCs w:val="24"/>
        </w:rPr>
        <w:t xml:space="preserve"> </w:t>
      </w:r>
      <w:r w:rsidR="00466348" w:rsidRPr="00E30BC0">
        <w:rPr>
          <w:sz w:val="24"/>
          <w:szCs w:val="24"/>
        </w:rPr>
        <w:t>рекламных конструкций</w:t>
      </w:r>
      <w:r w:rsidRPr="00E30BC0">
        <w:rPr>
          <w:sz w:val="24"/>
          <w:szCs w:val="24"/>
        </w:rPr>
        <w:t>, соответствующих требованиям законодательства;</w:t>
      </w: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T</w:t>
      </w:r>
      <w:r w:rsidRPr="00E30BC0">
        <w:rPr>
          <w:sz w:val="24"/>
          <w:szCs w:val="24"/>
        </w:rPr>
        <w:t xml:space="preserve"> - </w:t>
      </w:r>
      <w:proofErr w:type="gramStart"/>
      <w:r w:rsidRPr="00E30BC0">
        <w:rPr>
          <w:sz w:val="24"/>
          <w:szCs w:val="24"/>
        </w:rPr>
        <w:t>общее</w:t>
      </w:r>
      <w:proofErr w:type="gramEnd"/>
      <w:r w:rsidRPr="00E30BC0">
        <w:rPr>
          <w:sz w:val="24"/>
          <w:szCs w:val="24"/>
        </w:rPr>
        <w:t xml:space="preserve"> количество </w:t>
      </w:r>
      <w:r w:rsidR="00466348" w:rsidRPr="00E30BC0">
        <w:rPr>
          <w:sz w:val="24"/>
          <w:szCs w:val="24"/>
        </w:rPr>
        <w:t>рекламных конструкций</w:t>
      </w:r>
      <w:r w:rsidRPr="00E30BC0">
        <w:rPr>
          <w:sz w:val="24"/>
          <w:szCs w:val="24"/>
        </w:rPr>
        <w:t>;</w:t>
      </w: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E30BC0" w:rsidRDefault="00095BC7" w:rsidP="00E30BC0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E30BC0" w:rsidTr="006902A1">
        <w:trPr>
          <w:trHeight w:val="805"/>
        </w:trPr>
        <w:tc>
          <w:tcPr>
            <w:tcW w:w="462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lastRenderedPageBreak/>
              <w:t>4.1. Группы потенциальных адресатов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E30BC0" w:rsidTr="006902A1">
        <w:trPr>
          <w:trHeight w:val="280"/>
        </w:trPr>
        <w:tc>
          <w:tcPr>
            <w:tcW w:w="4625" w:type="dxa"/>
          </w:tcPr>
          <w:p w:rsidR="0037445F" w:rsidRPr="00E30BC0" w:rsidRDefault="0037445F" w:rsidP="00E30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0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50-</w:t>
            </w:r>
            <w:r w:rsidR="00E85B9B" w:rsidRPr="00E30BC0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746" w:type="dxa"/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E30BC0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5.3.</w:t>
            </w:r>
            <w:r w:rsidR="00276C65">
              <w:rPr>
                <w:sz w:val="24"/>
                <w:szCs w:val="24"/>
              </w:rPr>
              <w:t xml:space="preserve"> </w:t>
            </w:r>
            <w:r w:rsidR="00A7327F">
              <w:rPr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BC0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E30BC0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E30BC0">
              <w:rPr>
                <w:sz w:val="24"/>
                <w:szCs w:val="24"/>
              </w:rPr>
              <w:t>.</w:t>
            </w:r>
            <w:proofErr w:type="gramEnd"/>
            <w:r w:rsidRPr="00E30BC0">
              <w:rPr>
                <w:sz w:val="24"/>
                <w:szCs w:val="24"/>
              </w:rPr>
              <w:t xml:space="preserve"> </w:t>
            </w:r>
            <w:proofErr w:type="gramStart"/>
            <w:r w:rsidRPr="00E30BC0">
              <w:rPr>
                <w:sz w:val="24"/>
                <w:szCs w:val="24"/>
              </w:rPr>
              <w:t>в</w:t>
            </w:r>
            <w:proofErr w:type="gramEnd"/>
            <w:r w:rsidRPr="00E30BC0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E30BC0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E30BC0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E30BC0">
              <w:rPr>
                <w:i/>
                <w:sz w:val="24"/>
                <w:szCs w:val="24"/>
              </w:rPr>
              <w:t xml:space="preserve">Наименование </w:t>
            </w:r>
            <w:r w:rsidR="00B47DDF" w:rsidRPr="00E30BC0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E30BC0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E30BC0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E30BC0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E30B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E30B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E30B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 xml:space="preserve">Возможные доходы </w:t>
            </w:r>
            <w:r w:rsidR="00B47DDF" w:rsidRPr="00E30BC0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E30BC0" w:rsidTr="00B47DDF">
        <w:trPr>
          <w:trHeight w:val="450"/>
        </w:trPr>
        <w:tc>
          <w:tcPr>
            <w:tcW w:w="7256" w:type="dxa"/>
            <w:gridSpan w:val="2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Итого единовременные расходы за период: нет</w:t>
            </w:r>
          </w:p>
        </w:tc>
        <w:tc>
          <w:tcPr>
            <w:tcW w:w="2383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E30BC0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Итого периодические расходы за период:</w:t>
            </w:r>
            <w:r w:rsidR="005304B7" w:rsidRPr="00E30BC0">
              <w:rPr>
                <w:i/>
                <w:sz w:val="24"/>
                <w:szCs w:val="24"/>
              </w:rPr>
              <w:t xml:space="preserve"> </w:t>
            </w:r>
            <w:r w:rsidRPr="00E30BC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E30BC0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Итого возможные доходы за период:</w:t>
            </w:r>
            <w:r w:rsidR="005304B7" w:rsidRPr="00E30BC0">
              <w:rPr>
                <w:i/>
                <w:sz w:val="24"/>
                <w:szCs w:val="24"/>
              </w:rPr>
              <w:t xml:space="preserve"> </w:t>
            </w:r>
            <w:r w:rsidRPr="00E30BC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Pr="00E30BC0" w:rsidRDefault="008F0419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Не предполагаются.</w:t>
      </w:r>
    </w:p>
    <w:p w:rsidR="005304B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6.5. Источники данных:</w:t>
      </w:r>
      <w:r w:rsidR="00433CC5" w:rsidRPr="00E30BC0">
        <w:rPr>
          <w:sz w:val="24"/>
          <w:szCs w:val="24"/>
        </w:rPr>
        <w:t xml:space="preserve"> </w:t>
      </w:r>
    </w:p>
    <w:p w:rsidR="00095BC7" w:rsidRPr="00E30BC0" w:rsidRDefault="00433CC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Данные текущей деятельности </w:t>
      </w:r>
      <w:r w:rsidR="00466348" w:rsidRPr="00E30BC0">
        <w:rPr>
          <w:sz w:val="24"/>
          <w:szCs w:val="24"/>
        </w:rPr>
        <w:t xml:space="preserve">управления строительства и городской инфраструктуры </w:t>
      </w:r>
      <w:r w:rsidR="005304B7" w:rsidRPr="00E30BC0">
        <w:rPr>
          <w:sz w:val="24"/>
          <w:szCs w:val="24"/>
        </w:rPr>
        <w:t>Администрации городского округа Домодедово</w:t>
      </w:r>
      <w:r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E30BC0" w:rsidTr="006902A1">
        <w:trPr>
          <w:trHeight w:val="138"/>
        </w:trPr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7.1. Группы потенци</w:t>
            </w:r>
            <w:r w:rsidRPr="00E30BC0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E30BC0">
              <w:rPr>
                <w:sz w:val="24"/>
                <w:szCs w:val="24"/>
              </w:rPr>
              <w:softHyphen/>
              <w:t>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</w:t>
            </w:r>
            <w:r w:rsidRPr="00E30BC0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7.2. Новые обязанно</w:t>
            </w:r>
            <w:r w:rsidRPr="00E30BC0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E30BC0">
              <w:rPr>
                <w:sz w:val="24"/>
                <w:szCs w:val="24"/>
              </w:rPr>
              <w:softHyphen/>
              <w:t>ствующих обязанно</w:t>
            </w:r>
            <w:r w:rsidRPr="00E30BC0">
              <w:rPr>
                <w:sz w:val="24"/>
                <w:szCs w:val="24"/>
              </w:rPr>
              <w:softHyphen/>
              <w:t>стей и ограничений, вводимые</w:t>
            </w:r>
            <w:r w:rsidRPr="00E30BC0" w:rsidDel="004D578F">
              <w:rPr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предлага</w:t>
            </w:r>
            <w:r w:rsidRPr="00E30BC0">
              <w:rPr>
                <w:sz w:val="24"/>
                <w:szCs w:val="24"/>
              </w:rPr>
              <w:softHyphen/>
              <w:t>емым правовым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</w:t>
            </w:r>
            <w:r w:rsidRPr="00E30BC0">
              <w:rPr>
                <w:sz w:val="24"/>
                <w:szCs w:val="24"/>
              </w:rPr>
              <w:softHyphen/>
              <w:t xml:space="preserve">гулированием </w:t>
            </w:r>
            <w:r w:rsidRPr="00E30BC0">
              <w:rPr>
                <w:i/>
                <w:sz w:val="24"/>
                <w:szCs w:val="24"/>
              </w:rPr>
              <w:t>(с ука</w:t>
            </w:r>
            <w:r w:rsidRPr="00E30BC0">
              <w:rPr>
                <w:i/>
                <w:sz w:val="24"/>
                <w:szCs w:val="24"/>
              </w:rPr>
              <w:softHyphen/>
              <w:t>занием соответ</w:t>
            </w:r>
            <w:r w:rsidRPr="00E30BC0">
              <w:rPr>
                <w:i/>
                <w:sz w:val="24"/>
                <w:szCs w:val="24"/>
              </w:rPr>
              <w:softHyphen/>
              <w:t>ствующих положе</w:t>
            </w:r>
            <w:r w:rsidRPr="00E30BC0">
              <w:rPr>
                <w:i/>
                <w:sz w:val="24"/>
                <w:szCs w:val="24"/>
              </w:rPr>
              <w:softHyphen/>
              <w:t>ний проекта</w:t>
            </w:r>
            <w:r w:rsidRPr="00E30BC0">
              <w:rPr>
                <w:sz w:val="24"/>
                <w:szCs w:val="24"/>
              </w:rPr>
              <w:t xml:space="preserve"> </w:t>
            </w:r>
            <w:r w:rsidRPr="00E30BC0">
              <w:rPr>
                <w:i/>
                <w:sz w:val="24"/>
                <w:szCs w:val="24"/>
              </w:rPr>
              <w:t>норма</w:t>
            </w:r>
            <w:r w:rsidRPr="00E30BC0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E30BC0" w:rsidDel="007C1F2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(млн. рублей)</w:t>
            </w:r>
          </w:p>
        </w:tc>
      </w:tr>
      <w:tr w:rsidR="00095BC7" w:rsidRPr="00E30BC0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Группа 1</w:t>
            </w:r>
            <w:r w:rsidR="008F0419" w:rsidRPr="00E30B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E30BC0" w:rsidRDefault="00032B56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</w:t>
            </w:r>
            <w:r w:rsidR="00032B56" w:rsidRPr="00E30BC0">
              <w:rPr>
                <w:sz w:val="24"/>
                <w:szCs w:val="24"/>
              </w:rPr>
              <w:t>ет</w:t>
            </w:r>
            <w:r w:rsidRPr="00E30BC0"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</w:t>
            </w:r>
            <w:r w:rsidR="00032B56" w:rsidRPr="00E30BC0">
              <w:rPr>
                <w:sz w:val="24"/>
                <w:szCs w:val="24"/>
              </w:rPr>
              <w:t>ет</w:t>
            </w:r>
            <w:r w:rsidRPr="00E30BC0"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E30BC0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7</w:t>
      </w:r>
      <w:r w:rsidR="00095BC7" w:rsidRPr="00E30BC0">
        <w:rPr>
          <w:sz w:val="24"/>
          <w:szCs w:val="24"/>
        </w:rPr>
        <w:t>.5. Издержки и выгоды адресатов предлагаемого правового</w:t>
      </w:r>
      <w:r w:rsidR="00095BC7" w:rsidRPr="00E30BC0">
        <w:rPr>
          <w:b/>
          <w:sz w:val="24"/>
          <w:szCs w:val="24"/>
        </w:rPr>
        <w:t xml:space="preserve"> </w:t>
      </w:r>
      <w:r w:rsidR="00095BC7" w:rsidRPr="00E30BC0">
        <w:rPr>
          <w:sz w:val="24"/>
          <w:szCs w:val="24"/>
        </w:rPr>
        <w:t>регулирования, не поддающиеся количественной оценке:</w:t>
      </w:r>
    </w:p>
    <w:p w:rsidR="00433CC5" w:rsidRPr="00E30BC0" w:rsidRDefault="00433CC5" w:rsidP="00E30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BC0"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E30BC0">
        <w:rPr>
          <w:rFonts w:ascii="Times New Roman" w:hAnsi="Times New Roman" w:cs="Times New Roman"/>
          <w:sz w:val="24"/>
          <w:szCs w:val="24"/>
        </w:rPr>
        <w:t xml:space="preserve">– </w:t>
      </w:r>
      <w:r w:rsidR="00466348" w:rsidRPr="00E30BC0">
        <w:rPr>
          <w:rFonts w:ascii="Times New Roman" w:hAnsi="Times New Roman" w:cs="Times New Roman"/>
          <w:sz w:val="24"/>
          <w:szCs w:val="24"/>
        </w:rPr>
        <w:t xml:space="preserve">рекламные конструкции размещены с нарушением требований </w:t>
      </w:r>
      <w:r w:rsidR="00466348" w:rsidRPr="00E30BC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13.03.2006 № 38-ФЗ «О рекламе».</w:t>
      </w:r>
      <w:r w:rsidR="00466348" w:rsidRPr="00E3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B7" w:rsidRPr="00E30BC0" w:rsidRDefault="00433CC5" w:rsidP="00E30BC0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E30BC0">
        <w:rPr>
          <w:rFonts w:ascii="Times New Roman" w:hAnsi="Times New Roman"/>
          <w:szCs w:val="24"/>
          <w:u w:val="single"/>
        </w:rPr>
        <w:t>Выгоды</w:t>
      </w:r>
      <w:r w:rsidR="005304B7" w:rsidRPr="00E30BC0">
        <w:rPr>
          <w:rFonts w:ascii="Times New Roman" w:hAnsi="Times New Roman"/>
          <w:szCs w:val="24"/>
        </w:rPr>
        <w:t xml:space="preserve"> </w:t>
      </w:r>
      <w:r w:rsidRPr="00E30BC0">
        <w:rPr>
          <w:rFonts w:ascii="Times New Roman" w:hAnsi="Times New Roman"/>
          <w:szCs w:val="24"/>
        </w:rPr>
        <w:t>- упорядочение размещен</w:t>
      </w:r>
      <w:r w:rsidR="005304B7" w:rsidRPr="00E30BC0">
        <w:rPr>
          <w:rFonts w:ascii="Times New Roman" w:hAnsi="Times New Roman"/>
          <w:szCs w:val="24"/>
        </w:rPr>
        <w:t xml:space="preserve">ных </w:t>
      </w:r>
      <w:r w:rsidR="00466348" w:rsidRPr="00E30BC0">
        <w:rPr>
          <w:rFonts w:ascii="Times New Roman" w:hAnsi="Times New Roman"/>
          <w:szCs w:val="24"/>
        </w:rPr>
        <w:t>рекламных конструкций</w:t>
      </w:r>
      <w:r w:rsidR="005304B7" w:rsidRPr="00E30BC0">
        <w:rPr>
          <w:rFonts w:ascii="Times New Roman" w:hAnsi="Times New Roman"/>
          <w:szCs w:val="24"/>
        </w:rPr>
        <w:t xml:space="preserve">, соответствие единому </w:t>
      </w:r>
      <w:r w:rsidR="005304B7" w:rsidRPr="00E30BC0">
        <w:rPr>
          <w:rFonts w:ascii="Times New Roman" w:hAnsi="Times New Roman"/>
          <w:color w:val="222222"/>
          <w:szCs w:val="24"/>
          <w:shd w:val="clear" w:color="auto" w:fill="FFFFFF"/>
        </w:rPr>
        <w:t>облику, техническому осн</w:t>
      </w:r>
      <w:r w:rsidR="00466348" w:rsidRPr="00E30BC0">
        <w:rPr>
          <w:rFonts w:ascii="Times New Roman" w:hAnsi="Times New Roman"/>
          <w:color w:val="222222"/>
          <w:szCs w:val="24"/>
          <w:shd w:val="clear" w:color="auto" w:fill="FFFFFF"/>
        </w:rPr>
        <w:t>ащению, комфорту и безопасности</w:t>
      </w:r>
      <w:r w:rsidR="005304B7" w:rsidRPr="00E30BC0">
        <w:rPr>
          <w:rFonts w:ascii="Times New Roman" w:hAnsi="Times New Roman"/>
          <w:color w:val="222222"/>
          <w:szCs w:val="24"/>
          <w:shd w:val="clear" w:color="auto" w:fill="FFFFFF"/>
        </w:rPr>
        <w:t xml:space="preserve">. </w:t>
      </w:r>
    </w:p>
    <w:p w:rsidR="005304B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4BAC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7.6. Источники данных:</w:t>
      </w:r>
      <w:r w:rsidR="001C4BAC" w:rsidRPr="00E30BC0">
        <w:rPr>
          <w:sz w:val="24"/>
          <w:szCs w:val="24"/>
        </w:rPr>
        <w:t xml:space="preserve"> Данные текущей деятельности </w:t>
      </w:r>
      <w:r w:rsidR="00466348" w:rsidRPr="00E30BC0">
        <w:rPr>
          <w:sz w:val="24"/>
          <w:szCs w:val="24"/>
        </w:rPr>
        <w:t xml:space="preserve">управления строительства и городской инфраструктуры </w:t>
      </w:r>
      <w:r w:rsidR="00C85BBC" w:rsidRPr="00E30BC0">
        <w:rPr>
          <w:sz w:val="24"/>
          <w:szCs w:val="24"/>
        </w:rPr>
        <w:t>Администрации городского округа Домодедово</w:t>
      </w:r>
      <w:r w:rsidR="001C4BAC"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50"/>
        <w:gridCol w:w="2190"/>
        <w:gridCol w:w="2358"/>
      </w:tblGrid>
      <w:tr w:rsidR="00DA0B8F" w:rsidRPr="00E30BC0" w:rsidTr="006902A1">
        <w:trPr>
          <w:trHeight w:val="1185"/>
        </w:trPr>
        <w:tc>
          <w:tcPr>
            <w:tcW w:w="37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E30BC0">
              <w:rPr>
                <w:i/>
                <w:sz w:val="24"/>
                <w:szCs w:val="24"/>
              </w:rPr>
              <w:t>полный</w:t>
            </w:r>
            <w:proofErr w:type="gramEnd"/>
            <w:r w:rsidRPr="00E30BC0">
              <w:rPr>
                <w:i/>
                <w:sz w:val="24"/>
                <w:szCs w:val="24"/>
              </w:rPr>
              <w:t>/ частичный/ отсутствует</w:t>
            </w:r>
            <w:r w:rsidRPr="00E30BC0">
              <w:rPr>
                <w:sz w:val="24"/>
                <w:szCs w:val="24"/>
              </w:rPr>
              <w:t>)</w:t>
            </w:r>
          </w:p>
        </w:tc>
      </w:tr>
      <w:tr w:rsidR="00DA0B8F" w:rsidRPr="00E30BC0" w:rsidTr="006902A1">
        <w:trPr>
          <w:trHeight w:val="54"/>
        </w:trPr>
        <w:tc>
          <w:tcPr>
            <w:tcW w:w="3783" w:type="dxa"/>
          </w:tcPr>
          <w:p w:rsidR="00095BC7" w:rsidRPr="00E30BC0" w:rsidRDefault="00DA0B8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Не</w:t>
            </w:r>
            <w:r w:rsidR="00C85BBC" w:rsidRPr="00E30BC0">
              <w:rPr>
                <w:sz w:val="24"/>
                <w:szCs w:val="24"/>
              </w:rPr>
              <w:t xml:space="preserve"> приведение к единому облику н</w:t>
            </w:r>
            <w:r w:rsidRPr="00E30BC0">
              <w:rPr>
                <w:sz w:val="24"/>
                <w:szCs w:val="24"/>
              </w:rPr>
              <w:t>естационарных торговых объектов</w:t>
            </w:r>
          </w:p>
        </w:tc>
        <w:tc>
          <w:tcPr>
            <w:tcW w:w="3784" w:type="dxa"/>
          </w:tcPr>
          <w:p w:rsidR="00095BC7" w:rsidRPr="00E30BC0" w:rsidRDefault="00DA0B8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E30BC0" w:rsidRDefault="00DA0B8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E30BC0" w:rsidRDefault="00DA0B8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полный</w:t>
            </w:r>
          </w:p>
        </w:tc>
      </w:tr>
      <w:tr w:rsidR="00DA0B8F" w:rsidRPr="00E30BC0" w:rsidTr="006902A1">
        <w:trPr>
          <w:trHeight w:val="54"/>
        </w:trPr>
        <w:tc>
          <w:tcPr>
            <w:tcW w:w="37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E30BC0">
              <w:rPr>
                <w:i/>
                <w:sz w:val="24"/>
                <w:szCs w:val="24"/>
              </w:rPr>
              <w:t xml:space="preserve">Риск </w:t>
            </w:r>
            <w:r w:rsidRPr="00E30BC0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8.5. Источники данных:</w:t>
      </w:r>
      <w:r w:rsidR="00DA0B8F" w:rsidRPr="00E30BC0">
        <w:rPr>
          <w:sz w:val="24"/>
          <w:szCs w:val="24"/>
        </w:rPr>
        <w:t xml:space="preserve"> </w:t>
      </w:r>
      <w:r w:rsidR="00C85BBC" w:rsidRPr="00E30BC0">
        <w:rPr>
          <w:sz w:val="24"/>
          <w:szCs w:val="24"/>
        </w:rPr>
        <w:t xml:space="preserve">Данные текущей деятельности </w:t>
      </w:r>
      <w:r w:rsidR="00466348" w:rsidRPr="00E30BC0">
        <w:rPr>
          <w:sz w:val="24"/>
          <w:szCs w:val="24"/>
        </w:rPr>
        <w:t xml:space="preserve">управление строительства и городской инфраструктуры </w:t>
      </w:r>
      <w:r w:rsidR="00C85BBC" w:rsidRPr="00E30BC0">
        <w:rPr>
          <w:sz w:val="24"/>
          <w:szCs w:val="24"/>
        </w:rPr>
        <w:t>Администрации городского округа Домодедово</w:t>
      </w:r>
      <w:r w:rsidR="00DA0B8F"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9</w:t>
      </w:r>
      <w:r w:rsidR="00095BC7" w:rsidRPr="00E30BC0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E30BC0">
        <w:rPr>
          <w:sz w:val="24"/>
          <w:szCs w:val="24"/>
        </w:rPr>
        <w:t>9</w:t>
      </w:r>
      <w:r w:rsidR="00095BC7" w:rsidRPr="00E30BC0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 w:rsidRPr="00E30BC0">
        <w:rPr>
          <w:sz w:val="24"/>
          <w:szCs w:val="24"/>
        </w:rPr>
        <w:t xml:space="preserve"> </w:t>
      </w:r>
      <w:r w:rsidR="00466348" w:rsidRPr="00E30BC0">
        <w:rPr>
          <w:sz w:val="24"/>
          <w:szCs w:val="24"/>
        </w:rPr>
        <w:t>02 февраля</w:t>
      </w:r>
      <w:r w:rsidR="008E7E18" w:rsidRPr="00E30BC0">
        <w:rPr>
          <w:sz w:val="24"/>
          <w:szCs w:val="24"/>
        </w:rPr>
        <w:t xml:space="preserve"> 201</w:t>
      </w:r>
      <w:r w:rsidR="00466348" w:rsidRPr="00E30BC0">
        <w:rPr>
          <w:sz w:val="24"/>
          <w:szCs w:val="24"/>
        </w:rPr>
        <w:t>7</w:t>
      </w:r>
      <w:r w:rsidR="008E7E18" w:rsidRPr="00E30BC0">
        <w:rPr>
          <w:sz w:val="24"/>
          <w:szCs w:val="24"/>
        </w:rPr>
        <w:t xml:space="preserve"> года.</w:t>
      </w:r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9</w:t>
      </w:r>
      <w:r w:rsidR="00095BC7" w:rsidRPr="00E30BC0">
        <w:rPr>
          <w:sz w:val="24"/>
          <w:szCs w:val="24"/>
        </w:rPr>
        <w:t>.2. Необходимость установления переходного периода и (или) отсрочки введения предлагаемого правового регулирования: нет</w:t>
      </w:r>
      <w:r w:rsidR="008E7E18" w:rsidRPr="00E30BC0">
        <w:rPr>
          <w:i/>
          <w:sz w:val="24"/>
          <w:szCs w:val="24"/>
        </w:rPr>
        <w:t>.</w:t>
      </w:r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9</w:t>
      </w:r>
      <w:r w:rsidR="00095BC7" w:rsidRPr="00E30BC0">
        <w:rPr>
          <w:sz w:val="24"/>
          <w:szCs w:val="24"/>
        </w:rPr>
        <w:t>.3. Необходимость распространения предлагаемого правового регулирования на ранее возникшие отношения: нет.</w:t>
      </w:r>
    </w:p>
    <w:p w:rsidR="00095BC7" w:rsidRPr="00E30BC0" w:rsidRDefault="00095BC7" w:rsidP="00E30BC0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1</w:t>
      </w:r>
      <w:r w:rsidR="003F0911" w:rsidRPr="00E30BC0">
        <w:rPr>
          <w:b/>
          <w:sz w:val="24"/>
          <w:szCs w:val="24"/>
        </w:rPr>
        <w:t>0</w:t>
      </w:r>
      <w:r w:rsidRPr="00E30BC0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E30BC0">
        <w:rPr>
          <w:sz w:val="24"/>
          <w:szCs w:val="24"/>
        </w:rPr>
        <w:t xml:space="preserve"> </w:t>
      </w:r>
      <w:r w:rsidRPr="00E30BC0">
        <w:rPr>
          <w:b/>
          <w:sz w:val="24"/>
          <w:szCs w:val="24"/>
        </w:rPr>
        <w:t>нормативного правового</w:t>
      </w:r>
      <w:r w:rsidRPr="00E30BC0">
        <w:rPr>
          <w:sz w:val="24"/>
          <w:szCs w:val="24"/>
        </w:rPr>
        <w:t xml:space="preserve"> </w:t>
      </w:r>
      <w:r w:rsidRPr="00E30BC0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</w:t>
      </w:r>
      <w:r w:rsidR="003F0911" w:rsidRPr="00E30BC0">
        <w:rPr>
          <w:sz w:val="24"/>
          <w:szCs w:val="24"/>
        </w:rPr>
        <w:t>0</w:t>
      </w:r>
      <w:r w:rsidRPr="00E30BC0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 w:rsidRPr="00E30BC0">
        <w:rPr>
          <w:sz w:val="24"/>
          <w:szCs w:val="24"/>
        </w:rPr>
        <w:t xml:space="preserve">подготовке </w:t>
      </w:r>
      <w:r w:rsidRPr="00E30BC0">
        <w:rPr>
          <w:sz w:val="24"/>
          <w:szCs w:val="24"/>
        </w:rPr>
        <w:t>проект</w:t>
      </w:r>
      <w:r w:rsidR="00D3344B" w:rsidRPr="00E30BC0">
        <w:rPr>
          <w:sz w:val="24"/>
          <w:szCs w:val="24"/>
        </w:rPr>
        <w:t>а</w:t>
      </w:r>
      <w:r w:rsidRPr="00E30BC0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466348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начало:   «02</w:t>
      </w:r>
      <w:r w:rsidR="00095BC7" w:rsidRPr="00E30BC0">
        <w:rPr>
          <w:sz w:val="24"/>
          <w:szCs w:val="24"/>
        </w:rPr>
        <w:t>»</w:t>
      </w:r>
      <w:r w:rsidR="003F0911" w:rsidRPr="00E30BC0">
        <w:rPr>
          <w:sz w:val="24"/>
          <w:szCs w:val="24"/>
        </w:rPr>
        <w:t xml:space="preserve"> </w:t>
      </w:r>
      <w:r w:rsidRPr="00E30BC0">
        <w:rPr>
          <w:sz w:val="24"/>
          <w:szCs w:val="24"/>
        </w:rPr>
        <w:t>декабря</w:t>
      </w:r>
      <w:r w:rsidR="00C85BBC" w:rsidRPr="00E30BC0">
        <w:rPr>
          <w:sz w:val="24"/>
          <w:szCs w:val="24"/>
        </w:rPr>
        <w:t xml:space="preserve"> </w:t>
      </w:r>
      <w:r w:rsidR="00095BC7" w:rsidRPr="00E30BC0">
        <w:rPr>
          <w:sz w:val="24"/>
          <w:szCs w:val="24"/>
        </w:rPr>
        <w:t>201</w:t>
      </w:r>
      <w:r w:rsidR="00C85BBC" w:rsidRPr="00E30BC0">
        <w:rPr>
          <w:sz w:val="24"/>
          <w:szCs w:val="24"/>
        </w:rPr>
        <w:t>6</w:t>
      </w:r>
      <w:r w:rsidR="00095BC7" w:rsidRPr="00E30BC0">
        <w:rPr>
          <w:sz w:val="24"/>
          <w:szCs w:val="24"/>
        </w:rPr>
        <w:t>г.;</w:t>
      </w:r>
    </w:p>
    <w:p w:rsidR="00095BC7" w:rsidRPr="00E30BC0" w:rsidRDefault="00466348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окончание: «15</w:t>
      </w:r>
      <w:r w:rsidR="00095BC7" w:rsidRPr="00E30BC0">
        <w:rPr>
          <w:sz w:val="24"/>
          <w:szCs w:val="24"/>
        </w:rPr>
        <w:t>»</w:t>
      </w:r>
      <w:r w:rsidR="003F0911" w:rsidRPr="00E30BC0">
        <w:rPr>
          <w:sz w:val="24"/>
          <w:szCs w:val="24"/>
        </w:rPr>
        <w:t xml:space="preserve"> </w:t>
      </w:r>
      <w:r w:rsidR="00C85BBC" w:rsidRPr="00E30BC0">
        <w:rPr>
          <w:sz w:val="24"/>
          <w:szCs w:val="24"/>
        </w:rPr>
        <w:t xml:space="preserve">декабря </w:t>
      </w:r>
      <w:r w:rsidR="00095BC7" w:rsidRPr="00E30BC0">
        <w:rPr>
          <w:sz w:val="24"/>
          <w:szCs w:val="24"/>
        </w:rPr>
        <w:t>201</w:t>
      </w:r>
      <w:r w:rsidR="00C85BBC" w:rsidRPr="00E30BC0">
        <w:rPr>
          <w:sz w:val="24"/>
          <w:szCs w:val="24"/>
        </w:rPr>
        <w:t>6</w:t>
      </w:r>
      <w:r w:rsidR="00095BC7" w:rsidRPr="00E30BC0">
        <w:rPr>
          <w:sz w:val="24"/>
          <w:szCs w:val="24"/>
        </w:rPr>
        <w:t>г.</w:t>
      </w:r>
    </w:p>
    <w:p w:rsidR="00C85BBC" w:rsidRPr="00E30BC0" w:rsidRDefault="00C85BBC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 w:rsidRPr="00E30BC0">
        <w:rPr>
          <w:sz w:val="24"/>
          <w:szCs w:val="24"/>
        </w:rPr>
        <w:t xml:space="preserve">подготовке </w:t>
      </w:r>
      <w:r w:rsidRPr="00E30BC0">
        <w:rPr>
          <w:sz w:val="24"/>
          <w:szCs w:val="24"/>
        </w:rPr>
        <w:t>проект</w:t>
      </w:r>
      <w:r w:rsidR="00D3344B" w:rsidRPr="00E30BC0">
        <w:rPr>
          <w:sz w:val="24"/>
          <w:szCs w:val="24"/>
        </w:rPr>
        <w:t>а</w:t>
      </w:r>
      <w:r w:rsidRPr="00E30BC0">
        <w:rPr>
          <w:sz w:val="24"/>
          <w:szCs w:val="24"/>
        </w:rPr>
        <w:t xml:space="preserve"> муниципального нормативного правового акта:</w:t>
      </w:r>
      <w:r w:rsidR="003F0911" w:rsidRPr="00E30BC0">
        <w:rPr>
          <w:sz w:val="24"/>
          <w:szCs w:val="24"/>
        </w:rPr>
        <w:t xml:space="preserve"> не поступило.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E30BC0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 w:rsidRPr="00E30BC0">
        <w:rPr>
          <w:sz w:val="24"/>
          <w:szCs w:val="24"/>
        </w:rPr>
        <w:t xml:space="preserve"> </w:t>
      </w:r>
      <w:hyperlink r:id="rId6" w:history="1">
        <w:r w:rsidR="003F0911" w:rsidRPr="00E30BC0">
          <w:rPr>
            <w:rStyle w:val="a3"/>
            <w:sz w:val="24"/>
            <w:szCs w:val="24"/>
            <w:lang w:val="en-US"/>
          </w:rPr>
          <w:t>www</w:t>
        </w:r>
        <w:r w:rsidR="003F0911" w:rsidRPr="00E30BC0">
          <w:rPr>
            <w:rStyle w:val="a3"/>
            <w:sz w:val="24"/>
            <w:szCs w:val="24"/>
          </w:rPr>
          <w:t>.</w:t>
        </w:r>
        <w:proofErr w:type="spellStart"/>
        <w:r w:rsidR="003F0911" w:rsidRPr="00E30BC0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E30BC0">
          <w:rPr>
            <w:rStyle w:val="a3"/>
            <w:sz w:val="24"/>
            <w:szCs w:val="24"/>
          </w:rPr>
          <w:t>.</w:t>
        </w:r>
        <w:proofErr w:type="spellStart"/>
        <w:r w:rsidR="003F0911" w:rsidRPr="00E30B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 w:rsidRPr="00E30BC0">
        <w:rPr>
          <w:sz w:val="24"/>
          <w:szCs w:val="24"/>
        </w:rPr>
        <w:t xml:space="preserve"> </w:t>
      </w:r>
      <w:r w:rsidR="003F0911" w:rsidRPr="00E30BC0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«Экономика»).</w:t>
      </w:r>
    </w:p>
    <w:p w:rsidR="003F0911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E30BC0" w:rsidTr="006902A1">
        <w:trPr>
          <w:cantSplit/>
        </w:trPr>
        <w:tc>
          <w:tcPr>
            <w:tcW w:w="4395" w:type="dxa"/>
          </w:tcPr>
          <w:p w:rsidR="00466348" w:rsidRPr="00E30BC0" w:rsidRDefault="00466348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Начальник управления строительства</w:t>
            </w:r>
          </w:p>
          <w:p w:rsidR="00466348" w:rsidRPr="00E30BC0" w:rsidRDefault="00466348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и городской инфраструктуры</w:t>
            </w:r>
          </w:p>
          <w:p w:rsidR="003F0911" w:rsidRPr="00E30BC0" w:rsidRDefault="00466348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E30BC0" w:rsidRDefault="00095BC7" w:rsidP="00E3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E30BC0" w:rsidRDefault="00095BC7" w:rsidP="00E3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E30BC0" w:rsidRDefault="00466348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Г.А. Белухин</w:t>
            </w:r>
          </w:p>
        </w:tc>
      </w:tr>
      <w:tr w:rsidR="00095BC7" w:rsidRPr="00E30BC0" w:rsidTr="006902A1">
        <w:trPr>
          <w:cantSplit/>
        </w:trPr>
        <w:tc>
          <w:tcPr>
            <w:tcW w:w="439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E30BC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  <w:r w:rsidRPr="00E30BC0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E30BC0" w:rsidTr="006902A1">
        <w:trPr>
          <w:cantSplit/>
        </w:trPr>
        <w:tc>
          <w:tcPr>
            <w:tcW w:w="439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Дата </w:t>
            </w:r>
            <w:r w:rsidRPr="00E30BC0">
              <w:rPr>
                <w:sz w:val="24"/>
                <w:szCs w:val="24"/>
                <w:vertAlign w:val="superscript"/>
              </w:rPr>
              <w:t xml:space="preserve">  </w:t>
            </w:r>
            <w:r w:rsidR="00466348" w:rsidRPr="00E30BC0">
              <w:rPr>
                <w:sz w:val="24"/>
                <w:szCs w:val="24"/>
              </w:rPr>
              <w:t>26</w:t>
            </w:r>
            <w:r w:rsidR="003F0911" w:rsidRPr="00E30BC0">
              <w:rPr>
                <w:sz w:val="24"/>
                <w:szCs w:val="24"/>
              </w:rPr>
              <w:t>.1</w:t>
            </w:r>
            <w:r w:rsidR="00C85BBC" w:rsidRPr="00E30BC0">
              <w:rPr>
                <w:sz w:val="24"/>
                <w:szCs w:val="24"/>
              </w:rPr>
              <w:t>2</w:t>
            </w:r>
            <w:r w:rsidR="003F0911" w:rsidRPr="00E30BC0">
              <w:rPr>
                <w:sz w:val="24"/>
                <w:szCs w:val="24"/>
              </w:rPr>
              <w:t>.201</w:t>
            </w:r>
            <w:r w:rsidR="00C85BBC" w:rsidRPr="00E30BC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E30BC0" w:rsidRDefault="00095BC7" w:rsidP="00E30BC0">
      <w:pPr>
        <w:tabs>
          <w:tab w:val="left" w:pos="5529"/>
        </w:tabs>
        <w:jc w:val="both"/>
        <w:rPr>
          <w:rFonts w:eastAsia="Calibri"/>
          <w:b/>
          <w:sz w:val="24"/>
          <w:szCs w:val="24"/>
        </w:rPr>
      </w:pPr>
    </w:p>
    <w:p w:rsidR="0028310C" w:rsidRPr="00E30BC0" w:rsidRDefault="0028310C" w:rsidP="00E30BC0">
      <w:pPr>
        <w:jc w:val="both"/>
        <w:rPr>
          <w:sz w:val="24"/>
          <w:szCs w:val="24"/>
        </w:rPr>
      </w:pPr>
    </w:p>
    <w:sectPr w:rsidR="0028310C" w:rsidRPr="00E30BC0" w:rsidSect="004147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95BC7"/>
    <w:rsid w:val="000B7BD4"/>
    <w:rsid w:val="00105DE9"/>
    <w:rsid w:val="001B7E16"/>
    <w:rsid w:val="001C4BAC"/>
    <w:rsid w:val="00276C65"/>
    <w:rsid w:val="0028021D"/>
    <w:rsid w:val="0028310C"/>
    <w:rsid w:val="002E7FC5"/>
    <w:rsid w:val="0037445F"/>
    <w:rsid w:val="003B7B34"/>
    <w:rsid w:val="003F0911"/>
    <w:rsid w:val="004147CA"/>
    <w:rsid w:val="00433CC5"/>
    <w:rsid w:val="00466348"/>
    <w:rsid w:val="004A36A4"/>
    <w:rsid w:val="005304B7"/>
    <w:rsid w:val="008948E4"/>
    <w:rsid w:val="008A189C"/>
    <w:rsid w:val="008D18D0"/>
    <w:rsid w:val="008E7E18"/>
    <w:rsid w:val="008F0419"/>
    <w:rsid w:val="009D7E16"/>
    <w:rsid w:val="00A7327F"/>
    <w:rsid w:val="00A97FF7"/>
    <w:rsid w:val="00AE50B5"/>
    <w:rsid w:val="00B451DD"/>
    <w:rsid w:val="00B47DDF"/>
    <w:rsid w:val="00B7308D"/>
    <w:rsid w:val="00BE03AA"/>
    <w:rsid w:val="00C85BBC"/>
    <w:rsid w:val="00CE1C08"/>
    <w:rsid w:val="00D3344B"/>
    <w:rsid w:val="00D80247"/>
    <w:rsid w:val="00DA0B8F"/>
    <w:rsid w:val="00DD12EE"/>
    <w:rsid w:val="00E30BC0"/>
    <w:rsid w:val="00E85B9B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Плешакова М.В.</cp:lastModifiedBy>
  <cp:revision>9</cp:revision>
  <cp:lastPrinted>2016-12-26T12:52:00Z</cp:lastPrinted>
  <dcterms:created xsi:type="dcterms:W3CDTF">2016-12-13T14:49:00Z</dcterms:created>
  <dcterms:modified xsi:type="dcterms:W3CDTF">2016-12-26T13:59:00Z</dcterms:modified>
</cp:coreProperties>
</file>